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Hatred and Disgust Toward Words</w:t>
      </w:r>
    </w:p>
    <w:p>
      <w:pPr>
        <w:pStyle w:val="BodyText"/>
        <w:bidi w:val="0"/>
        <w:jc w:val="start"/>
        <w:rPr/>
      </w:pPr>
      <w:r>
        <w:rPr/>
        <w:t xml:space="preserve">I’ve been suffering from a deep, almost visceral hatred and disgust toward words. It’s not something I could ignore—it was a persistent, unsettling symptom. At first, I thought it might be connected to what I’d explained in my previous recording, but even after addressing that, the feeling didn’t disappear. I realized: </w:t>
      </w:r>
      <w:r>
        <w:rPr>
          <w:rStyle w:val="Emphasis"/>
        </w:rPr>
        <w:t>This isn’t normal. I shouldn’t be experiencing this.</w:t>
      </w:r>
    </w:p>
    <w:p>
      <w:pPr>
        <w:pStyle w:val="BodyText"/>
        <w:bidi w:val="0"/>
        <w:jc w:val="start"/>
        <w:rPr/>
      </w:pPr>
      <w:r>
        <w:rPr/>
        <w:t xml:space="preserve">So I decided to dig deeper. I needed to understand </w:t>
      </w:r>
      <w:r>
        <w:rPr>
          <w:rStyle w:val="Emphasis"/>
        </w:rPr>
        <w:t>why</w:t>
      </w:r>
      <w:r>
        <w:rPr/>
        <w:t xml:space="preserve"> I felt this way. And, surprisingly, I think I found the root of it—because now, in this moment, I feel </w:t>
      </w:r>
      <w:r>
        <w:rPr>
          <w:rStyle w:val="Emphasis"/>
        </w:rPr>
        <w:t>nothing</w:t>
      </w:r>
      <w:r>
        <w:rPr/>
        <w:t xml:space="preserve"> toward words. No hatred, no disgust. Just neutrality. Words are… something I don’t even have a definition for. They’re just </w:t>
      </w:r>
      <w:r>
        <w:rPr>
          <w:rStyle w:val="Emphasis"/>
        </w:rPr>
        <w:t>there</w:t>
      </w:r>
      <w:r>
        <w:rPr/>
        <w:t>, and I don’t know what they are beyond that. And that’s okay.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Issue: Believing Words Were an "Indescribable Thing"</w:t>
      </w:r>
    </w:p>
    <w:p>
      <w:pPr>
        <w:pStyle w:val="BodyText"/>
        <w:bidi w:val="0"/>
        <w:jc w:val="start"/>
        <w:rPr/>
      </w:pPr>
      <w:r>
        <w:rPr/>
        <w:t xml:space="preserve">The problem was this: </w:t>
      </w:r>
      <w:r>
        <w:rPr>
          <w:rStyle w:val="Strong"/>
        </w:rPr>
        <w:t>I believed that words were an "indescribable thing."</w:t>
      </w:r>
    </w:p>
    <w:p>
      <w:pPr>
        <w:pStyle w:val="BodyText"/>
        <w:bidi w:val="0"/>
        <w:jc w:val="start"/>
        <w:rPr/>
      </w:pPr>
      <w:r>
        <w:rPr/>
        <w:t>Let me break it down.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First-Level Observation</w:t>
      </w:r>
      <w:r>
        <w:rPr/>
        <w:t xml:space="preserve">: When I look at the sun, that’s a first-level observation—I’m directly perceiving the sun.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First-Level Description</w:t>
      </w:r>
      <w:r>
        <w:rPr/>
        <w:t xml:space="preserve">: When I say, </w:t>
      </w:r>
      <w:r>
        <w:rPr>
          <w:rStyle w:val="Emphasis"/>
        </w:rPr>
        <w:t>"I see the sun,"</w:t>
      </w:r>
      <w:r>
        <w:rPr/>
        <w:t xml:space="preserve"> that’s a first-level description—I’m putting my observation into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Second-Level Observation</w:t>
      </w:r>
      <w:r>
        <w:rPr/>
        <w:t xml:space="preserve">: But then there’s a </w:t>
      </w:r>
      <w:r>
        <w:rPr>
          <w:rStyle w:val="Emphasis"/>
        </w:rPr>
        <w:t>second-level observation</w:t>
      </w:r>
      <w:r>
        <w:rPr/>
        <w:t xml:space="preserve">—when I look at </w:t>
      </w:r>
      <w:r>
        <w:rPr>
          <w:rStyle w:val="Emphasis"/>
        </w:rPr>
        <w:t>words themselves</w:t>
      </w:r>
      <w:r>
        <w:rPr/>
        <w:t xml:space="preserve">, not what they describe. I was observing words as if they were their own separate, mysterious entities.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Second-Level Description</w:t>
      </w:r>
      <w:r>
        <w:rPr/>
        <w:t xml:space="preserve">: And when I described </w:t>
      </w:r>
      <w:r>
        <w:rPr>
          <w:rStyle w:val="Emphasis"/>
        </w:rPr>
        <w:t>that</w:t>
      </w:r>
      <w:r>
        <w:rPr/>
        <w:t xml:space="preserve"> observation, I concluded: </w:t>
      </w:r>
      <w:r>
        <w:rPr>
          <w:rStyle w:val="Emphasis"/>
        </w:rPr>
        <w:t>"Words are an indescribable thing."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</w:t>
      </w:r>
      <w:r>
        <w:rPr>
          <w:rStyle w:val="Strong"/>
        </w:rPr>
        <w:t>believed</w:t>
      </w:r>
      <w:r>
        <w:rPr/>
        <w:t xml:space="preserve"> this. I saw it as a truth. And if you realize that your entire life has been shaped by—even </w:t>
      </w:r>
      <w:r>
        <w:rPr>
          <w:rStyle w:val="Emphasis"/>
        </w:rPr>
        <w:t>ruined</w:t>
      </w:r>
      <w:r>
        <w:rPr/>
        <w:t xml:space="preserve"> by—something you now perceive as an "indescribable thing," of course that’s going to provoke strong emotions. Not just neutral curiosity, but </w:t>
      </w:r>
      <w:r>
        <w:rPr>
          <w:rStyle w:val="Emphasis"/>
        </w:rPr>
        <w:t>hatred</w:t>
      </w:r>
      <w:r>
        <w:rPr/>
        <w:t xml:space="preserve">, </w:t>
      </w:r>
      <w:r>
        <w:rPr>
          <w:rStyle w:val="Emphasis"/>
        </w:rPr>
        <w:t>disgust</w:t>
      </w:r>
      <w:r>
        <w:rPr/>
        <w:t xml:space="preserve">. Because it’s not just an unknown—it’s an unknown that you’ve given </w:t>
      </w:r>
      <w:r>
        <w:rPr>
          <w:rStyle w:val="Emphasis"/>
        </w:rPr>
        <w:t>power</w:t>
      </w:r>
      <w:r>
        <w:rPr/>
        <w:t xml:space="preserve"> to.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Mistake: Trusting the Observation of Words</w:t>
      </w:r>
    </w:p>
    <w:p>
      <w:pPr>
        <w:pStyle w:val="BodyText"/>
        <w:bidi w:val="0"/>
        <w:jc w:val="start"/>
        <w:rPr/>
      </w:pPr>
      <w:r>
        <w:rPr/>
        <w:t xml:space="preserve">Here’s the critical error: </w:t>
      </w:r>
      <w:r>
        <w:rPr>
          <w:rStyle w:val="Strong"/>
        </w:rPr>
        <w:t>I treated my observation of words as if it were an undeniable fact.</w:t>
      </w:r>
    </w:p>
    <w:p>
      <w:pPr>
        <w:pStyle w:val="BodyText"/>
        <w:bidi w:val="0"/>
        <w:jc w:val="start"/>
        <w:rPr/>
      </w:pPr>
      <w:r>
        <w:rPr/>
        <w:t>I thought: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words aren’t the things they describe, then what are they?"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see something when I look at words—something indefinable. Therefore, words must be an indescribable thing."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this is a </w:t>
      </w:r>
      <w:r>
        <w:rPr>
          <w:rStyle w:val="Strong"/>
        </w:rPr>
        <w:t>perception error</w:t>
      </w:r>
      <w:r>
        <w:rPr/>
        <w:t xml:space="preserve">. Just because I </w:t>
      </w:r>
      <w:r>
        <w:rPr>
          <w:rStyle w:val="Emphasis"/>
        </w:rPr>
        <w:t>feel</w:t>
      </w:r>
      <w:r>
        <w:rPr/>
        <w:t xml:space="preserve"> like words are indescribable doesn’t mean they </w:t>
      </w:r>
      <w:r>
        <w:rPr>
          <w:rStyle w:val="Emphasis"/>
        </w:rPr>
        <w:t>are</w:t>
      </w:r>
      <w:r>
        <w:rPr/>
        <w:t>. My observation wasn’t proof—it was just an observation, and observations can be flawed.</w:t>
      </w:r>
    </w:p>
    <w:p>
      <w:pPr>
        <w:pStyle w:val="BodyText"/>
        <w:bidi w:val="0"/>
        <w:jc w:val="start"/>
        <w:rPr/>
      </w:pPr>
      <w:r>
        <w:rPr/>
        <w:t xml:space="preserve">Once I recognized this, the emotional charge vanished. </w:t>
      </w:r>
      <w:r>
        <w:rPr>
          <w:rStyle w:val="Strong"/>
        </w:rPr>
        <w:t>I can’t believe in my own observation of words as an absolute truth.</w:t>
      </w:r>
      <w:r>
        <w:rPr/>
        <w:t xml:space="preserve"> And if I don’t believe it, I can’t feel hatred or disgust toward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Did This Happen Now?</w:t>
      </w:r>
    </w:p>
    <w:p>
      <w:pPr>
        <w:pStyle w:val="BodyText"/>
        <w:bidi w:val="0"/>
        <w:jc w:val="start"/>
        <w:rPr/>
      </w:pPr>
      <w:r>
        <w:rPr/>
        <w:t>I have a theory.</w:t>
      </w:r>
    </w:p>
    <w:p>
      <w:pPr>
        <w:pStyle w:val="BodyText"/>
        <w:bidi w:val="0"/>
        <w:jc w:val="start"/>
        <w:rPr/>
      </w:pPr>
      <w:r>
        <w:rPr/>
        <w:t xml:space="preserve">Earlier today, I had a thought: </w:t>
      </w:r>
      <w:r>
        <w:rPr>
          <w:rStyle w:val="Emphasis"/>
        </w:rPr>
        <w:t>"My last recording—my latest realization about words—overrides everything before it. It replaces all my past conclusions."</w:t>
      </w:r>
    </w:p>
    <w:p>
      <w:pPr>
        <w:pStyle w:val="BodyText"/>
        <w:bidi w:val="0"/>
        <w:jc w:val="start"/>
        <w:rPr/>
      </w:pPr>
      <w:r>
        <w:rPr/>
        <w:t xml:space="preserve">And in a way, I </w:t>
      </w:r>
      <w:r>
        <w:rPr>
          <w:rStyle w:val="Emphasis"/>
        </w:rPr>
        <w:t>believed</w:t>
      </w:r>
      <w:r>
        <w:rPr/>
        <w:t xml:space="preserve"> that. Not consciously, but the idea took hold. It made me dismiss all my previous work—the ideas that I </w:t>
      </w:r>
      <w:r>
        <w:rPr>
          <w:rStyle w:val="Emphasis"/>
        </w:rPr>
        <w:t>can’t</w:t>
      </w:r>
      <w:r>
        <w:rPr/>
        <w:t xml:space="preserve"> trust any observations or words, that I have to question everything. I mentally </w:t>
      </w:r>
      <w:r>
        <w:rPr>
          <w:rStyle w:val="Emphasis"/>
        </w:rPr>
        <w:t>discarded</w:t>
      </w:r>
      <w:r>
        <w:rPr/>
        <w:t xml:space="preserve"> those principles.</w:t>
      </w:r>
    </w:p>
    <w:p>
      <w:pPr>
        <w:pStyle w:val="BodyText"/>
        <w:bidi w:val="0"/>
        <w:jc w:val="start"/>
        <w:rPr/>
      </w:pPr>
      <w:r>
        <w:rPr/>
        <w:t xml:space="preserve">And the moment I did that, the old problem resurfaced. </w:t>
      </w:r>
      <w:r>
        <w:rPr>
          <w:rStyle w:val="Strong"/>
        </w:rPr>
        <w:t>Because when I abandon my own rules, I leave myself vulnerable to the same mistakes.</w:t>
      </w:r>
    </w:p>
    <w:p>
      <w:pPr>
        <w:pStyle w:val="BodyText"/>
        <w:bidi w:val="0"/>
        <w:jc w:val="start"/>
        <w:rPr/>
      </w:pPr>
      <w:r>
        <w:rPr/>
        <w:t xml:space="preserve">This is a pattern for me: whenever I "throw something out" of my mind, assuming it’s no longer relevant, it backfires. </w:t>
      </w:r>
      <w:r>
        <w:rPr>
          <w:rStyle w:val="Strong"/>
        </w:rPr>
        <w:t>Nothing is extra. Everything has its place.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Resolution: Words Are Just… Words</w:t>
      </w:r>
    </w:p>
    <w:p>
      <w:pPr>
        <w:pStyle w:val="BodyText"/>
        <w:bidi w:val="0"/>
        <w:jc w:val="start"/>
        <w:rPr/>
      </w:pPr>
      <w:r>
        <w:rPr/>
        <w:t>So where does that leave me?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</w:t>
      </w:r>
      <w:r>
        <w:rPr>
          <w:rStyle w:val="Strong"/>
        </w:rPr>
        <w:t>not</w:t>
      </w:r>
      <w:r>
        <w:rPr/>
        <w:t xml:space="preserve"> an "indescribable thing."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know</w:t>
      </w:r>
      <w:r>
        <w:rPr/>
        <w:t xml:space="preserve"> what words are—and that’s the </w:t>
      </w:r>
      <w:r>
        <w:rPr>
          <w:rStyle w:val="Emphasis"/>
        </w:rPr>
        <w:t>only</w:t>
      </w:r>
      <w:r>
        <w:rPr/>
        <w:t xml:space="preserve"> honest statement I can make.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moment I try to define them beyond that, I risk falling into the same trap. </w:t>
      </w:r>
    </w:p>
    <w:p>
      <w:pPr>
        <w:pStyle w:val="BodyText"/>
        <w:bidi w:val="0"/>
        <w:jc w:val="start"/>
        <w:rPr/>
      </w:pPr>
      <w:r>
        <w:rPr>
          <w:rStyle w:val="Strong"/>
        </w:rPr>
        <w:t>Neutrality is the answer.</w:t>
      </w:r>
      <w:r>
        <w:rPr/>
        <w:t xml:space="preserve"> Words exist. I use them. I don’t need to </w:t>
      </w:r>
      <w:r>
        <w:rPr>
          <w:rStyle w:val="Emphasis"/>
        </w:rPr>
        <w:t>feel</w:t>
      </w:r>
      <w:r>
        <w:rPr/>
        <w:t xml:space="preserve"> anything about them—positive or negative. They’re tools, not mysteries.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Current State: Stability and Freedom</w:t>
      </w:r>
    </w:p>
    <w:p>
      <w:pPr>
        <w:pStyle w:val="BodyText"/>
        <w:bidi w:val="0"/>
        <w:jc w:val="start"/>
        <w:rPr/>
      </w:pPr>
      <w:r>
        <w:rPr/>
        <w:t>Right now, I feel stable. The discomfort I had this morning—the aversion to words, the urge to avoid meaning—is gone.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work with text effortlessly.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answer questions about my book without resistance.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I can think about words, hear them, write them—</w:t>
      </w:r>
      <w:r>
        <w:rPr>
          <w:rStyle w:val="Strong"/>
        </w:rPr>
        <w:t>without flinching.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Yesterday, when this realization first hit, my eye even hurt from the strain of it. Now? No pain. Just clarity.</w:t>
      </w:r>
    </w:p>
    <w:p>
      <w:pPr>
        <w:pStyle w:val="BodyText"/>
        <w:bidi w:val="0"/>
        <w:jc w:val="start"/>
        <w:rPr/>
      </w:pPr>
      <w:r>
        <w:rPr/>
        <w:t xml:space="preserve">For the last few hours, I </w:t>
      </w:r>
      <w:r>
        <w:rPr>
          <w:rStyle w:val="Emphasis"/>
        </w:rPr>
        <w:t>was</w:t>
      </w:r>
      <w:r>
        <w:rPr/>
        <w:t xml:space="preserve"> avoiding the meaning of words, trying to distance myself from them mentally. But now, that’s no longer necessary. </w:t>
      </w:r>
      <w:r>
        <w:rPr>
          <w:rStyle w:val="Strong"/>
        </w:rPr>
        <w:t>The problem wasn’t the words. It was the belief I’d attached to them.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Observation Continues</w:t>
      </w:r>
    </w:p>
    <w:p>
      <w:pPr>
        <w:pStyle w:val="BodyText"/>
        <w:bidi w:val="0"/>
        <w:jc w:val="start"/>
        <w:rPr/>
      </w:pPr>
      <w:r>
        <w:rPr/>
        <w:t>This isn’t the end—it’s just another data point. I’ll keep watching, keep noting how this evolves.</w:t>
      </w:r>
    </w:p>
    <w:p>
      <w:pPr>
        <w:pStyle w:val="BodyText"/>
        <w:bidi w:val="0"/>
        <w:jc w:val="start"/>
        <w:rPr/>
      </w:pPr>
      <w:r>
        <w:rPr/>
        <w:t xml:space="preserve">But for now? </w:t>
      </w:r>
      <w:r>
        <w:rPr>
          <w:rStyle w:val="Strong"/>
        </w:rPr>
        <w:t>All signs point to progress.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777</Words>
  <Characters>3794</Characters>
  <CharactersWithSpaces>4512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2026-03-22T19:33:04Z</dcterms:created>
  <dc:creator/>
  <dc:description/>
  <dc:language>ru-RU</dc:language>
  <cp:lastModifiedBy/>
  <dcterms:modified xsi:type="dcterms:W3CDTF">2026-03-22T19:33:05Z</dcterms:modified>
  <cp:revision>2</cp:revision>
  <dc:subject/>
  <dc:title>Calibri</dc:title>
</cp:coreProperties>
</file>